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E" w:rsidRDefault="006F2263" w:rsidP="00AA564E">
      <w:pPr>
        <w:pStyle w:val="Formheading"/>
      </w:pPr>
      <w:r>
        <w:t>Benefits</w:t>
      </w:r>
      <w:r w:rsidR="00AA564E">
        <w:t xml:space="preserve"> Producer </w:t>
      </w:r>
      <w:r w:rsidR="00AA564E" w:rsidRPr="00DE71E8">
        <w:t>Learning Path</w:t>
      </w:r>
      <w:r w:rsidR="00AA564E">
        <w:t xml:space="preserve"> at-a Glance</w:t>
      </w:r>
    </w:p>
    <w:p w:rsidR="008F0524" w:rsidRPr="00AC2D76" w:rsidRDefault="008F0524" w:rsidP="008F0524">
      <w:pPr>
        <w:spacing w:after="0"/>
        <w:rPr>
          <w:b/>
        </w:rPr>
      </w:pPr>
      <w:r>
        <w:rPr>
          <w:b/>
        </w:rPr>
        <w:t>Getting Started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565"/>
      </w:tblGrid>
      <w:tr w:rsidR="008F0524" w:rsidRPr="00AC2D76" w:rsidTr="008F0524">
        <w:tc>
          <w:tcPr>
            <w:tcW w:w="2593" w:type="dxa"/>
            <w:shd w:val="clear" w:color="auto" w:fill="548DD4" w:themeFill="text2" w:themeFillTint="99"/>
          </w:tcPr>
          <w:p w:rsidR="008F0524" w:rsidRPr="00B865D2" w:rsidRDefault="00B865D2" w:rsidP="00B6557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865D2">
              <w:rPr>
                <w:b/>
                <w:color w:val="FFFFFF" w:themeColor="background1"/>
                <w:sz w:val="18"/>
                <w:szCs w:val="18"/>
              </w:rPr>
              <w:t>Pre-Start</w:t>
            </w:r>
          </w:p>
        </w:tc>
        <w:tc>
          <w:tcPr>
            <w:tcW w:w="2565" w:type="dxa"/>
            <w:shd w:val="clear" w:color="auto" w:fill="548DD4" w:themeFill="text2" w:themeFillTint="99"/>
          </w:tcPr>
          <w:p w:rsidR="008F0524" w:rsidRPr="00B865D2" w:rsidRDefault="00B943F5" w:rsidP="00B865D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Orientation</w:t>
            </w:r>
          </w:p>
        </w:tc>
      </w:tr>
      <w:tr w:rsidR="008F0524" w:rsidRPr="00AC2D76" w:rsidTr="008F0524">
        <w:tc>
          <w:tcPr>
            <w:tcW w:w="2593" w:type="dxa"/>
          </w:tcPr>
          <w:p w:rsidR="008F0524" w:rsidRPr="00AC2D76" w:rsidRDefault="008F0524" w:rsidP="008F0524">
            <w:pPr>
              <w:pStyle w:val="numt"/>
            </w:pPr>
            <w:r>
              <w:t>Licensing</w:t>
            </w:r>
          </w:p>
        </w:tc>
        <w:tc>
          <w:tcPr>
            <w:tcW w:w="2565" w:type="dxa"/>
          </w:tcPr>
          <w:p w:rsidR="008F0524" w:rsidRDefault="008F0524" w:rsidP="008F0524">
            <w:pPr>
              <w:pStyle w:val="numt"/>
            </w:pPr>
            <w:r>
              <w:t>Human Resources</w:t>
            </w:r>
          </w:p>
          <w:p w:rsidR="008F0524" w:rsidRDefault="008F0524" w:rsidP="008F0524">
            <w:pPr>
              <w:pStyle w:val="numt"/>
            </w:pPr>
            <w:r>
              <w:t>Agency Overview</w:t>
            </w:r>
          </w:p>
          <w:p w:rsidR="008F0524" w:rsidRPr="00AC2D76" w:rsidRDefault="008F0524" w:rsidP="008F0524">
            <w:pPr>
              <w:pStyle w:val="numt"/>
            </w:pPr>
            <w:r>
              <w:t>Office Set-Up, Phones and Security</w:t>
            </w:r>
          </w:p>
        </w:tc>
      </w:tr>
    </w:tbl>
    <w:p w:rsidR="008F0524" w:rsidRDefault="008F0524" w:rsidP="00AC2D76">
      <w:pPr>
        <w:spacing w:after="0"/>
        <w:rPr>
          <w:b/>
        </w:rPr>
      </w:pPr>
    </w:p>
    <w:p w:rsidR="008356D7" w:rsidRPr="00AC2D76" w:rsidRDefault="00B865D2" w:rsidP="00AC2D76">
      <w:pPr>
        <w:spacing w:after="0"/>
        <w:rPr>
          <w:b/>
        </w:rPr>
      </w:pPr>
      <w:r>
        <w:rPr>
          <w:b/>
        </w:rPr>
        <w:t>Week 1: Sales and Industry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1"/>
        <w:gridCol w:w="2592"/>
        <w:gridCol w:w="2594"/>
        <w:gridCol w:w="2584"/>
      </w:tblGrid>
      <w:tr w:rsidR="00B943F5" w:rsidRPr="00B865D2" w:rsidTr="00AA564E">
        <w:tc>
          <w:tcPr>
            <w:tcW w:w="2635" w:type="dxa"/>
            <w:shd w:val="clear" w:color="auto" w:fill="548DD4" w:themeFill="text2" w:themeFillTint="99"/>
          </w:tcPr>
          <w:p w:rsidR="00AC2D76" w:rsidRPr="00B865D2" w:rsidRDefault="00AC2D76" w:rsidP="00AC2D7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865D2">
              <w:rPr>
                <w:b/>
                <w:color w:val="FFFFFF" w:themeColor="background1"/>
                <w:sz w:val="18"/>
                <w:szCs w:val="18"/>
              </w:rPr>
              <w:t>Day 1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B865D2" w:rsidRDefault="00AC2D76" w:rsidP="00AC2D7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865D2">
              <w:rPr>
                <w:b/>
                <w:color w:val="FFFFFF" w:themeColor="background1"/>
                <w:sz w:val="18"/>
                <w:szCs w:val="18"/>
              </w:rPr>
              <w:t>Day 2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B865D2" w:rsidRDefault="00AC2D76" w:rsidP="00AC2D7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865D2">
              <w:rPr>
                <w:b/>
                <w:color w:val="FFFFFF" w:themeColor="background1"/>
                <w:sz w:val="18"/>
                <w:szCs w:val="18"/>
              </w:rPr>
              <w:t>Day 3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B865D2" w:rsidRDefault="00AC2D76" w:rsidP="00AC2D7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865D2">
              <w:rPr>
                <w:b/>
                <w:color w:val="FFFFFF" w:themeColor="background1"/>
                <w:sz w:val="18"/>
                <w:szCs w:val="18"/>
              </w:rPr>
              <w:t>Day 4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:rsidR="00AC2D76" w:rsidRPr="00B865D2" w:rsidRDefault="00AC2D76" w:rsidP="00AC2D7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865D2">
              <w:rPr>
                <w:b/>
                <w:color w:val="FFFFFF" w:themeColor="background1"/>
                <w:sz w:val="18"/>
                <w:szCs w:val="18"/>
              </w:rPr>
              <w:t>Day 5</w:t>
            </w:r>
          </w:p>
        </w:tc>
      </w:tr>
      <w:tr w:rsidR="00B943F5" w:rsidRPr="00AC2D76" w:rsidTr="00AC2D76">
        <w:tc>
          <w:tcPr>
            <w:tcW w:w="2635" w:type="dxa"/>
          </w:tcPr>
          <w:p w:rsidR="00B865D2" w:rsidRDefault="00B865D2" w:rsidP="00B865D2">
            <w:pPr>
              <w:pStyle w:val="numt"/>
            </w:pPr>
            <w:r>
              <w:t>LP Start Up Meeting</w:t>
            </w:r>
          </w:p>
          <w:p w:rsidR="00B865D2" w:rsidRPr="00937645" w:rsidRDefault="00B865D2" w:rsidP="00B865D2">
            <w:pPr>
              <w:pStyle w:val="numt"/>
              <w:rPr>
                <w:color w:val="00B050"/>
              </w:rPr>
            </w:pPr>
            <w:r w:rsidRPr="00937645">
              <w:rPr>
                <w:color w:val="00B050"/>
              </w:rPr>
              <w:t>Sales Process Overview</w:t>
            </w:r>
          </w:p>
          <w:p w:rsidR="00914F0B" w:rsidRPr="00914F0B" w:rsidRDefault="00B865D2" w:rsidP="00914F0B">
            <w:pPr>
              <w:pStyle w:val="numt"/>
              <w:rPr>
                <w:color w:val="FF0000"/>
              </w:rPr>
            </w:pPr>
            <w:r w:rsidRPr="00914F0B">
              <w:rPr>
                <w:color w:val="FF0000"/>
              </w:rPr>
              <w:t>Insurance Industry</w:t>
            </w:r>
          </w:p>
        </w:tc>
        <w:tc>
          <w:tcPr>
            <w:tcW w:w="2635" w:type="dxa"/>
          </w:tcPr>
          <w:p w:rsidR="00B865D2" w:rsidRDefault="00B865D2" w:rsidP="00B865D2">
            <w:pPr>
              <w:pStyle w:val="numt"/>
            </w:pPr>
            <w:r>
              <w:t xml:space="preserve">Setting </w:t>
            </w:r>
            <w:proofErr w:type="spellStart"/>
            <w:r>
              <w:t>Expections</w:t>
            </w:r>
            <w:proofErr w:type="spellEnd"/>
          </w:p>
          <w:p w:rsidR="00B865D2" w:rsidRDefault="00B865D2" w:rsidP="00B865D2">
            <w:pPr>
              <w:pStyle w:val="numt"/>
            </w:pPr>
            <w:r>
              <w:t>Business Etiquette</w:t>
            </w:r>
          </w:p>
          <w:p w:rsidR="008F0524" w:rsidRPr="00AC2D76" w:rsidRDefault="00B865D2" w:rsidP="00AC2D76">
            <w:pPr>
              <w:pStyle w:val="numt"/>
            </w:pPr>
            <w:r>
              <w:t>Producer Ethics</w:t>
            </w:r>
          </w:p>
        </w:tc>
        <w:tc>
          <w:tcPr>
            <w:tcW w:w="2635" w:type="dxa"/>
          </w:tcPr>
          <w:p w:rsidR="00B865D2" w:rsidRDefault="00B865D2" w:rsidP="00AC2D76">
            <w:pPr>
              <w:pStyle w:val="numt"/>
            </w:pPr>
            <w:r>
              <w:t>Accounting</w:t>
            </w:r>
          </w:p>
          <w:p w:rsidR="00AC2D76" w:rsidRPr="00914F0B" w:rsidRDefault="00B865D2" w:rsidP="00B865D2">
            <w:pPr>
              <w:pStyle w:val="numt"/>
              <w:rPr>
                <w:color w:val="FF0000"/>
              </w:rPr>
            </w:pPr>
            <w:r w:rsidRPr="00B943F5">
              <w:rPr>
                <w:color w:val="FF0000"/>
              </w:rPr>
              <w:t>Medical Insurance Overview</w:t>
            </w:r>
          </w:p>
          <w:p w:rsidR="00914F0B" w:rsidRPr="00AC2D76" w:rsidRDefault="00914F0B" w:rsidP="00914F0B">
            <w:pPr>
              <w:pStyle w:val="numt"/>
              <w:numPr>
                <w:ilvl w:val="0"/>
                <w:numId w:val="0"/>
              </w:numPr>
              <w:ind w:left="360"/>
            </w:pPr>
          </w:p>
        </w:tc>
        <w:tc>
          <w:tcPr>
            <w:tcW w:w="2635" w:type="dxa"/>
          </w:tcPr>
          <w:p w:rsidR="00B943F5" w:rsidRPr="00B943F5" w:rsidRDefault="00B943F5" w:rsidP="00B865D2">
            <w:pPr>
              <w:pStyle w:val="numt"/>
              <w:rPr>
                <w:color w:val="00B050"/>
              </w:rPr>
            </w:pPr>
            <w:r w:rsidRPr="00B943F5"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ED758" wp14:editId="56F82568">
                      <wp:simplePos x="0" y="0"/>
                      <wp:positionH relativeFrom="column">
                        <wp:posOffset>1314022</wp:posOffset>
                      </wp:positionH>
                      <wp:positionV relativeFrom="paragraph">
                        <wp:posOffset>-1333</wp:posOffset>
                      </wp:positionV>
                      <wp:extent cx="271780" cy="521970"/>
                      <wp:effectExtent l="0" t="0" r="13970" b="1143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5219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CD6C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03.45pt;margin-top:-.1pt;width:21.4pt;height:4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6hXwIAAB0FAAAOAAAAZHJzL2Uyb0RvYy54bWysVN9P2zAQfp+0/8Hy+0hTYIWKFHUgpkkI&#10;EDDxbBy7sRT7vLPbtPvrd3aSghjStGkvji/3+7vvfHa+tS3bKAwGXMXLgwlnykmojVtV/Pvj1acT&#10;zkIUrhYtOFXxnQr8fPHxw1nn52oKDbS1QkZBXJh3vuJNjH5eFEE2yopwAF45UmpAKyKJuCpqFB1F&#10;t20xnUw+Fx1g7RGkCoH+XvZKvsjxtVYy3modVGRtxam2mE/M53M6i8WZmK9Q+MbIoQzxD1VYYRwl&#10;3Ye6FFGwNZrfQlkjEQLoeCDBFqC1kSr3QN2UkzfdPDTCq9wLgRP8Hqbw/8LKm80dMlNX/JAzJyyN&#10;6N6smsi+oJCKHSaAOh/mZPfg73CQAl1Tt1uNNn2pD7bNoO72oKptZJJ+Tmfl7ISgl6Q6npanswx6&#10;8eLsMcSvCixLl4pjSp+zZ0DF5jpESksOoyEJqaS+iHyLu1alOlp3rzR1Q2nL7J15pC5aZBtBDBBS&#10;KhfL1BTFy9bJTZu23TtO/uw42CdXlTn2N857j5wZXNw7W+MA38set2PJurcfEej7ThA8Q72jQSL0&#10;DA9eXhmC81qEeCeQKE0ToDWNt3ToFrqKw3DjrAH8+d7/ZE9MIy1nHa1IxcOPtUDFWfvNEQdPy6Oj&#10;tFNZODqeTUnA15rn1xq3thdAMyjpQfAyX5N9bMerRrBPtM3LlJVUwknKXXEZcRQuYr+69B5ItVxm&#10;M9ojL+K1e/BynHoiyuP2SaAfOBWJjDcwrpOYvyFVb5vm4WC5jqBNZtwLrgPetIOZOMN7kZb8tZyt&#10;Xl61xS8AAAD//wMAUEsDBBQABgAIAAAAIQAPUaeY3wAAAAgBAAAPAAAAZHJzL2Rvd25yZXYueG1s&#10;TI8xT8MwFIR3JP6D9ZBYUGtjobYJcSpUCcSCUEsHRjd+TQL2c7DdNPx7zATj6U5331XryVk2Yoi9&#10;JwW3cwEMqfGmp1bB/u1xtgIWkyajrSdU8I0R1vXlRaVL48+0xXGXWpZLKJZaQZfSUHIemw6djnM/&#10;IGXv6IPTKcvQchP0OZc7y6UQC+50T3mh0wNuOmw+dyenIIzPLx+bYXw/xi96Wt7szWu0hVLXV9PD&#10;PbCEU/oLwy9+Roc6Mx38iUxkVoEUiyJHFcwksOzLu2IJ7KBgJQXwuuL/D9Q/AAAA//8DAFBLAQIt&#10;ABQABgAIAAAAIQC2gziS/gAAAOEBAAATAAAAAAAAAAAAAAAAAAAAAABbQ29udGVudF9UeXBlc10u&#10;eG1sUEsBAi0AFAAGAAgAAAAhADj9If/WAAAAlAEAAAsAAAAAAAAAAAAAAAAALwEAAF9yZWxzLy5y&#10;ZWxzUEsBAi0AFAAGAAgAAAAhAA/yTqFfAgAAHQUAAA4AAAAAAAAAAAAAAAAALgIAAGRycy9lMm9E&#10;b2MueG1sUEsBAi0AFAAGAAgAAAAhAA9Rp5jfAAAACAEAAA8AAAAAAAAAAAAAAAAAuQQAAGRycy9k&#10;b3ducmV2LnhtbFBLBQYAAAAABAAEAPMAAADFBQAAAAA=&#10;" adj="937" strokecolor="#4579b8 [3044]"/>
                  </w:pict>
                </mc:Fallback>
              </mc:AlternateContent>
            </w:r>
            <w:r w:rsidRPr="00B943F5">
              <w:rPr>
                <w:color w:val="00B050"/>
              </w:rPr>
              <w:t>Pipeline Planning</w:t>
            </w:r>
          </w:p>
          <w:p w:rsidR="00B943F5" w:rsidRDefault="00B865D2" w:rsidP="00B943F5">
            <w:pPr>
              <w:pStyle w:val="numt"/>
              <w:rPr>
                <w:color w:val="00B050"/>
              </w:rPr>
            </w:pPr>
            <w:r w:rsidRPr="00B943F5">
              <w:rPr>
                <w:color w:val="00B050"/>
              </w:rPr>
              <w:t>Building a Prospect List</w:t>
            </w:r>
          </w:p>
          <w:p w:rsidR="00B865D2" w:rsidRPr="00B943F5" w:rsidRDefault="00B943F5" w:rsidP="00B943F5">
            <w:pPr>
              <w:pStyle w:val="numt"/>
              <w:rPr>
                <w:color w:val="00B050"/>
              </w:rPr>
            </w:pPr>
            <w:r w:rsidRPr="00B943F5">
              <w:rPr>
                <w:color w:val="00B050"/>
              </w:rPr>
              <w:t xml:space="preserve">Gathering Prospect Background </w:t>
            </w:r>
          </w:p>
        </w:tc>
        <w:tc>
          <w:tcPr>
            <w:tcW w:w="2636" w:type="dxa"/>
          </w:tcPr>
          <w:p w:rsidR="00B943F5" w:rsidRDefault="00B943F5" w:rsidP="00B943F5">
            <w:pPr>
              <w:pStyle w:val="numt"/>
              <w:numPr>
                <w:ilvl w:val="0"/>
                <w:numId w:val="0"/>
              </w:numPr>
            </w:pPr>
          </w:p>
          <w:p w:rsidR="00B943F5" w:rsidRDefault="00B943F5" w:rsidP="00B943F5">
            <w:pPr>
              <w:pStyle w:val="numt"/>
              <w:numPr>
                <w:ilvl w:val="0"/>
                <w:numId w:val="0"/>
              </w:num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8DA2A" wp14:editId="042643E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130175</wp:posOffset>
                      </wp:positionV>
                      <wp:extent cx="1088390" cy="0"/>
                      <wp:effectExtent l="0" t="76200" r="1651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6EB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.65pt;margin-top:10.25pt;width:8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vV6AEAADwEAAAOAAAAZHJzL2Uyb0RvYy54bWysU9uO0zAQfUfiHyy/06RFQqVqukJd4AVB&#10;xS4f4HXGjSXfNB6a9u8Zu22KuAiBeJnY8Zwzc47H67ujd+IAmG0MnZzPWikg6NjbsO/kl8d3L5ZS&#10;ZFKhVy4G6OQJsrzbPH+2HtMKFnGIrgcUTBLyakydHIjSqmmyHsCrPIsJAh+aiF4Rb3Hf9KhGZveu&#10;WbTtq2aM2CeMGnLmv/fnQ7mp/MaApk/GZCDhOsm9UY1Y41OJzWatVntUabD60ob6hy68soGLTlT3&#10;ipT4ivYnKm81xhwNzXT0TTTGaqgaWM28/UHNw6ASVC1sTk6TTfn/0eqPhx0K23dyIUVQnq/ogVDZ&#10;/UDiDWIcxTaGwDZGFIvi1pjyikHbsMPLLqcdFulHg758WZQ4VodPk8NwJKH557xdLl++5ovQ17Pm&#10;BkyY6T1EL8qik/nSx9TAvDqsDh8ycWkGXgGlqgslDqD6t6EXdEqsJPDISTF20kMvhQOe0LKqd07K&#10;ulsmoVVh736TzaUKfVO0n9XWFZ0cnEt/BsMeFn21xTq9sHUoDornTmkNgealbmXi7AIz1rkJ2P4Z&#10;eMkvUKiT/TfgCVErx0AT2NsQ8VfV6Xht2Zzzrw6cdRcLnmJ/qnNQreERrQovz6m8ge/3FX579Jtv&#10;AAAA//8DAFBLAwQUAAYACAAAACEAAvLFjNkAAAAHAQAADwAAAGRycy9kb3ducmV2LnhtbEyOy07D&#10;MBBF90j8gzVI7KhDAqQKcarykrqEtpvupvGQRMTjyHZb8/e4YgHL+9C9p15EM4ojOT9YVnA7y0AQ&#10;t1YP3CnYbt5u5iB8QNY4WiYF3+Rh0Vxe1Fhpe+IPOq5DJ9II+woV9CFMlZS+7cmgn9mJOGWf1hkM&#10;SbpOaoenNG5GmWfZgzQ4cHrocaLnntqv9cEoeHpfmeXLzkUqitc7Hzc253al1PVVXD6CCBTDXxnO&#10;+AkdmsS0twfWXowKyiIVFeTZPYhzXM5LEPtfQza1/M/f/AAAAP//AwBQSwECLQAUAAYACAAAACEA&#10;toM4kv4AAADhAQAAEwAAAAAAAAAAAAAAAAAAAAAAW0NvbnRlbnRfVHlwZXNdLnhtbFBLAQItABQA&#10;BgAIAAAAIQA4/SH/1gAAAJQBAAALAAAAAAAAAAAAAAAAAC8BAABfcmVscy8ucmVsc1BLAQItABQA&#10;BgAIAAAAIQBGFzvV6AEAADwEAAAOAAAAAAAAAAAAAAAAAC4CAABkcnMvZTJvRG9jLnhtbFBLAQIt&#10;ABQABgAIAAAAIQAC8sWM2QAAAAcBAAAPAAAAAAAAAAAAAAAAAEI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B943F5" w:rsidRDefault="00B943F5" w:rsidP="00B943F5">
            <w:pPr>
              <w:pStyle w:val="numt"/>
              <w:numPr>
                <w:ilvl w:val="0"/>
                <w:numId w:val="0"/>
              </w:numPr>
            </w:pPr>
          </w:p>
          <w:p w:rsidR="00CB21E1" w:rsidRPr="00B943F5" w:rsidRDefault="00AC2D76" w:rsidP="00B865D2">
            <w:pPr>
              <w:pStyle w:val="numt"/>
              <w:rPr>
                <w:b/>
              </w:rPr>
            </w:pPr>
            <w:r w:rsidRPr="00B943F5">
              <w:rPr>
                <w:b/>
              </w:rPr>
              <w:t>Week 1 Review</w:t>
            </w:r>
          </w:p>
        </w:tc>
      </w:tr>
    </w:tbl>
    <w:p w:rsidR="00AC2D76" w:rsidRPr="00AC2D76" w:rsidRDefault="00AC2D76" w:rsidP="00AC2D76">
      <w:pPr>
        <w:spacing w:before="240" w:after="0"/>
        <w:rPr>
          <w:b/>
        </w:rPr>
      </w:pPr>
      <w:r w:rsidRPr="00AC2D76">
        <w:rPr>
          <w:b/>
        </w:rPr>
        <w:t>Week 2</w:t>
      </w:r>
      <w:r w:rsidR="00B865D2">
        <w:rPr>
          <w:b/>
        </w:rPr>
        <w:t>: Setting 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61"/>
        <w:gridCol w:w="2593"/>
        <w:gridCol w:w="2599"/>
        <w:gridCol w:w="2598"/>
      </w:tblGrid>
      <w:tr w:rsidR="00B943F5" w:rsidRPr="00AA564E" w:rsidTr="00AA564E"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1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2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3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4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5</w:t>
            </w:r>
          </w:p>
        </w:tc>
      </w:tr>
      <w:tr w:rsidR="00C20608" w:rsidRPr="00AC2D76" w:rsidTr="00D329F0">
        <w:tc>
          <w:tcPr>
            <w:tcW w:w="2635" w:type="dxa"/>
          </w:tcPr>
          <w:p w:rsidR="00AC2D76" w:rsidRPr="00937645" w:rsidRDefault="00B865D2" w:rsidP="00AC2D76">
            <w:pPr>
              <w:pStyle w:val="numt"/>
              <w:rPr>
                <w:color w:val="00B050"/>
              </w:rPr>
            </w:pPr>
            <w:r w:rsidRPr="00937645">
              <w:rPr>
                <w:color w:val="00B050"/>
              </w:rPr>
              <w:t>Setting Appointments</w:t>
            </w:r>
          </w:p>
          <w:p w:rsidR="00AC2D76" w:rsidRPr="00AC2D76" w:rsidRDefault="00AC2D76" w:rsidP="00B865D2">
            <w:pPr>
              <w:pStyle w:val="numt"/>
              <w:numPr>
                <w:ilvl w:val="0"/>
                <w:numId w:val="0"/>
              </w:numPr>
            </w:pPr>
          </w:p>
        </w:tc>
        <w:tc>
          <w:tcPr>
            <w:tcW w:w="2635" w:type="dxa"/>
          </w:tcPr>
          <w:p w:rsidR="00CB21E1" w:rsidRPr="00AC2D76" w:rsidRDefault="00B943F5" w:rsidP="00B943F5">
            <w:pPr>
              <w:pStyle w:val="numt"/>
              <w:numPr>
                <w:ilvl w:val="0"/>
                <w:numId w:val="0"/>
              </w:numPr>
              <w:ind w:left="360"/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AAC9DF" wp14:editId="5A0F4188">
                      <wp:simplePos x="0" y="0"/>
                      <wp:positionH relativeFrom="column">
                        <wp:posOffset>-244443</wp:posOffset>
                      </wp:positionH>
                      <wp:positionV relativeFrom="paragraph">
                        <wp:posOffset>82550</wp:posOffset>
                      </wp:positionV>
                      <wp:extent cx="1306195" cy="1"/>
                      <wp:effectExtent l="0" t="76200" r="2730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619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5C9B5" id="Straight Arrow Connector 1" o:spid="_x0000_s1026" type="#_x0000_t32" style="position:absolute;margin-left:-19.25pt;margin-top:6.5pt;width:102.8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Yg7wEAAEYEAAAOAAAAZHJzL2Uyb0RvYy54bWysU8uOEzEQvCPxD5bvZCaLWEGUyQplgQuC&#10;iAXuXk87Y8kvtZtM8ve0PcnsiocQiIvlR1d1V3V7fXP0ThwAs42hk8tFKwUEHXsb9p388vnts5dS&#10;ZFKhVy4G6OQJsrzZPH2yHtMKruIQXQ8omCTk1Zg6ORClVdNkPYBXeRETBH40Eb0iPuK+6VGNzO5d&#10;c9W2180YsU8YNeTMt7fTo9xUfmNA00djMpBwneTaqK5Y1/uyNpu1Wu1RpcHqcxnqH6rwygZOOlPd&#10;KlLiG9qfqLzVGHM0tNDRN9EYq6FqYDXL9gc1d4NKULWwOTnNNuX/R6s/HHYobM+9kyIozy26I1R2&#10;P5B4jRhHsY0hsI0RxbK4Naa8YtA27PB8ymmHRfrRoBfG2fS1kJUblieO1evT7DUcSWi+XD5vr5ev&#10;Xkih+a0yNxNFASbM9A6iF2XTyXyuaC5loleH95m4CAZeAAXsQlkHUP2b0As6JdYUePikGDvpoZfC&#10;Ac9q2dXuk7LuIZLQqrB3v4nmVIW+KS5MuuuOTg6m1J/AsJtFX3WgzjFsHYqD4glUWkOgi1oXOLrA&#10;jHVuBrZ/Bp7jCxTqjP8NeEbUzDHQDPY2RPxVdjpeSjZT/MWBSXex4D72pzoR1Roe1tqW88cqv+Hx&#10;ucIfvv/mOwAAAP//AwBQSwMEFAAGAAgAAAAhAE+hTcnfAAAACQEAAA8AAABkcnMvZG93bnJldi54&#10;bWxMj0tPwzAQhO9I/Adrkbi1TlORlhCn4iEEvSD1Qc9uvE0i4nUaO23492zFAY67Mzv7TbYYbCNO&#10;2PnakYLJOAKBVDhTU6lgu3kdzUH4oMnoxhEq+EYPi/z6KtOpcWda4WkdSsEh5FOtoAqhTaX0RYVW&#10;+7FrkVg7uM7qwGNXStPpM4fbRsZRlEira+IPlW7xucLia91bxji8HSfL+2T3tHvpPz7jzez4XnRK&#10;3d4Mjw8gAg7hzwwXfL6BnJn2rifjRaNgNJ3fsZWFKXe6GJJZDGL/u5B5Jv83yH8AAAD//wMAUEsB&#10;Ai0AFAAGAAgAAAAhALaDOJL+AAAA4QEAABMAAAAAAAAAAAAAAAAAAAAAAFtDb250ZW50X1R5cGVz&#10;XS54bWxQSwECLQAUAAYACAAAACEAOP0h/9YAAACUAQAACwAAAAAAAAAAAAAAAAAvAQAAX3JlbHMv&#10;LnJlbHNQSwECLQAUAAYACAAAACEAgiWWIO8BAABGBAAADgAAAAAAAAAAAAAAAAAuAgAAZHJzL2Uy&#10;b0RvYy54bWxQSwECLQAUAAYACAAAACEAT6FNyd8AAAAJAQAADwAAAAAAAAAAAAAAAABJ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:rsidR="00B943F5" w:rsidRDefault="00B943F5" w:rsidP="00B943F5">
            <w:pPr>
              <w:pStyle w:val="numt"/>
            </w:pPr>
            <w:r>
              <w:t>Marketing</w:t>
            </w:r>
          </w:p>
          <w:p w:rsidR="00B943F5" w:rsidRDefault="00B943F5" w:rsidP="00B943F5">
            <w:pPr>
              <w:pStyle w:val="numt"/>
            </w:pPr>
            <w:r>
              <w:t>Department Overviews</w:t>
            </w:r>
          </w:p>
          <w:p w:rsidR="00AC2D76" w:rsidRPr="00AC2D76" w:rsidRDefault="00AC2D76" w:rsidP="00B943F5">
            <w:pPr>
              <w:pStyle w:val="numt"/>
              <w:numPr>
                <w:ilvl w:val="0"/>
                <w:numId w:val="0"/>
              </w:numPr>
            </w:pPr>
          </w:p>
        </w:tc>
        <w:tc>
          <w:tcPr>
            <w:tcW w:w="2635" w:type="dxa"/>
          </w:tcPr>
          <w:p w:rsidR="00B943F5" w:rsidRDefault="00B943F5" w:rsidP="00B943F5">
            <w:pPr>
              <w:pStyle w:val="numt"/>
              <w:numPr>
                <w:ilvl w:val="0"/>
                <w:numId w:val="0"/>
              </w:numPr>
            </w:pPr>
          </w:p>
          <w:p w:rsidR="00B943F5" w:rsidRDefault="00B943F5" w:rsidP="00B943F5">
            <w:pPr>
              <w:pStyle w:val="numt"/>
              <w:numPr>
                <w:ilvl w:val="0"/>
                <w:numId w:val="0"/>
              </w:num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AC9DF" wp14:editId="5A0F41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81915</wp:posOffset>
                      </wp:positionV>
                      <wp:extent cx="1306195" cy="1"/>
                      <wp:effectExtent l="0" t="76200" r="2730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619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B7A6" id="Straight Arrow Connector 4" o:spid="_x0000_s1026" type="#_x0000_t32" style="position:absolute;margin-left:-.35pt;margin-top:6.45pt;width:102.85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A8QEAAEYEAAAOAAAAZHJzL2Uyb0RvYy54bWysU9tu1DAQfUfiHyy/s8mWUkG02QptgRcE&#10;q5b23XXGiSXfNDab7N8zdnZTxEUIxMvIlzln5hyPN9eTNewAGLV3LV+vas7ASd9p17f8/sv7F685&#10;i0m4ThjvoOVHiPx6+/zZZgwNXPjBmw6QEYmLzRhaPqQUmqqKcgAr4soHcHSpPFqRaIt91aEYid2a&#10;6qKur6rRYxfQS4iRTm/mS74t/EqBTJ+VipCYaTn1lkrEEh9zrLYb0fQowqDlqQ3xD11YoR0VXahu&#10;RBLsK+qfqKyW6KNXaSW9rbxSWkLRQGrW9Q9q7gYRoGghc2JYbIr/j1Z+OuyR6a7ll5w5YemJ7hIK&#10;3Q+JvUX0I9t558hGj+wyuzWG2BBo5/Z42sWwxyx9UmiZMjo80CAUM0gem4rXx8VrmBKTdLh+WV+t&#10;37ziTNLdOjNXM0WmChjTB/CW5UXL46mjpZWZXhw+xjQDz4AMNi7HAUT3znUsHQNpcjR8nI0tt9Bx&#10;ZoBmNa8ILJoktHnKTKiF681vsqnHTF9lF2bdZZWOBubSt6DIzayvOFDmGHYG2UHQBAopwaWzWuMo&#10;O8OUNmYB1n8GnvIzFMqM/w14QZTK3qUFbLXz+KvqaTq3rOb8swOz7mzBo++OZSKKNTSs5T1PHyv/&#10;hu/3Bf70/bffAAAA//8DAFBLAwQUAAYACAAAACEAI97ZM90AAAAHAQAADwAAAGRycy9kb3ducmV2&#10;LnhtbEyPzU7DMBCE70i8g7VI3FqnkehPiFO1IARckGihZzfeJhHxOrWdNrw9izjQ487Mzn6bLwfb&#10;ihP60DhSMBknIJBKZxqqFHxsn0ZzECFqMrp1hAq+McCyuL7KdWbcmd7xtImV4BIKmVZQx9hlUoay&#10;RqvD2HVI7B2ctzry6CtpvD5zuW1lmiRTaXVDfKHWHT7UWH5tessYh+fj5HUx3a13j/3bZ7qdHV9K&#10;r9TtzbC6BxFxiP9h+MXnHSiYae96MkG0CkYzDrKcLkCwnSZ3/Nr+T5BFLi/5ix8AAAD//wMAUEsB&#10;Ai0AFAAGAAgAAAAhALaDOJL+AAAA4QEAABMAAAAAAAAAAAAAAAAAAAAAAFtDb250ZW50X1R5cGVz&#10;XS54bWxQSwECLQAUAAYACAAAACEAOP0h/9YAAACUAQAACwAAAAAAAAAAAAAAAAAvAQAAX3JlbHMv&#10;LnJlbHNQSwECLQAUAAYACAAAACEA0Z/BgPEBAABGBAAADgAAAAAAAAAAAAAAAAAuAgAAZHJzL2Uy&#10;b0RvYy54bWxQSwECLQAUAAYACAAAACEAI97ZM90AAAAHAQAADwAAAAAAAAAAAAAAAABL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C20608" w:rsidRDefault="00B943F5" w:rsidP="00C20608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>Disability EAP</w:t>
            </w:r>
          </w:p>
          <w:p w:rsidR="00AC2D76" w:rsidRPr="00C20608" w:rsidRDefault="00B943F5" w:rsidP="00C20608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>Life/Voluntary Life</w:t>
            </w:r>
          </w:p>
        </w:tc>
        <w:tc>
          <w:tcPr>
            <w:tcW w:w="2636" w:type="dxa"/>
          </w:tcPr>
          <w:p w:rsidR="00B943F5" w:rsidRPr="00B943F5" w:rsidRDefault="00B943F5" w:rsidP="00AC2D76">
            <w:pPr>
              <w:pStyle w:val="numt"/>
              <w:rPr>
                <w:color w:val="00B050"/>
              </w:rPr>
            </w:pPr>
            <w:r w:rsidRPr="00B943F5">
              <w:rPr>
                <w:color w:val="00B050"/>
              </w:rPr>
              <w:t xml:space="preserve">Initial Presentation Planning </w:t>
            </w:r>
          </w:p>
          <w:p w:rsidR="00AA564E" w:rsidRPr="00B943F5" w:rsidRDefault="00B865D2" w:rsidP="00AC2D76">
            <w:pPr>
              <w:pStyle w:val="numt"/>
              <w:rPr>
                <w:color w:val="00B050"/>
              </w:rPr>
            </w:pPr>
            <w:r w:rsidRPr="00B943F5">
              <w:rPr>
                <w:color w:val="00B050"/>
              </w:rPr>
              <w:t>Review Past Presentations</w:t>
            </w:r>
          </w:p>
          <w:p w:rsidR="00AC2D76" w:rsidRPr="00B943F5" w:rsidRDefault="00AC2D76" w:rsidP="00AC2D76">
            <w:pPr>
              <w:pStyle w:val="numt"/>
              <w:rPr>
                <w:b/>
              </w:rPr>
            </w:pPr>
            <w:r w:rsidRPr="00B943F5">
              <w:rPr>
                <w:b/>
              </w:rPr>
              <w:t>Week 2 Review</w:t>
            </w:r>
          </w:p>
        </w:tc>
      </w:tr>
    </w:tbl>
    <w:p w:rsidR="00AC2D76" w:rsidRPr="00AC2D76" w:rsidRDefault="00AC2D76" w:rsidP="00AC2D76">
      <w:pPr>
        <w:spacing w:before="240" w:after="0"/>
        <w:rPr>
          <w:b/>
        </w:rPr>
      </w:pPr>
      <w:r w:rsidRPr="00AC2D76">
        <w:rPr>
          <w:b/>
        </w:rPr>
        <w:t xml:space="preserve">Week </w:t>
      </w:r>
      <w:r>
        <w:rPr>
          <w:b/>
        </w:rPr>
        <w:t>3</w:t>
      </w:r>
      <w:r w:rsidR="00B865D2">
        <w:rPr>
          <w:b/>
        </w:rPr>
        <w:t xml:space="preserve">: Initial Presentation </w:t>
      </w:r>
      <w:proofErr w:type="gramStart"/>
      <w:r w:rsidR="00B865D2">
        <w:rPr>
          <w:b/>
        </w:rPr>
        <w:t>and  Networking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69"/>
        <w:gridCol w:w="2597"/>
        <w:gridCol w:w="2594"/>
        <w:gridCol w:w="2588"/>
      </w:tblGrid>
      <w:tr w:rsidR="00C20608" w:rsidRPr="00AA564E" w:rsidTr="00AA564E"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1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2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3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4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5</w:t>
            </w:r>
          </w:p>
        </w:tc>
      </w:tr>
      <w:tr w:rsidR="00C20608" w:rsidRPr="00AC2D76" w:rsidTr="00D329F0">
        <w:tc>
          <w:tcPr>
            <w:tcW w:w="2635" w:type="dxa"/>
          </w:tcPr>
          <w:p w:rsidR="00B943F5" w:rsidRPr="00AC2D76" w:rsidRDefault="00B865D2" w:rsidP="00C20608">
            <w:pPr>
              <w:pStyle w:val="numt"/>
            </w:pPr>
            <w:r w:rsidRPr="00C20608">
              <w:rPr>
                <w:color w:val="00B050"/>
              </w:rPr>
              <w:t>Observe Initial Presentations</w:t>
            </w:r>
          </w:p>
        </w:tc>
        <w:tc>
          <w:tcPr>
            <w:tcW w:w="2635" w:type="dxa"/>
          </w:tcPr>
          <w:p w:rsidR="00AC2D76" w:rsidRPr="00AC2D76" w:rsidRDefault="00C20608" w:rsidP="00C20608">
            <w:pPr>
              <w:pStyle w:val="numt"/>
              <w:numPr>
                <w:ilvl w:val="0"/>
                <w:numId w:val="0"/>
              </w:numPr>
              <w:ind w:left="360"/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079CA9" wp14:editId="6E11EE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81915</wp:posOffset>
                      </wp:positionV>
                      <wp:extent cx="1306195" cy="1"/>
                      <wp:effectExtent l="0" t="76200" r="2730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619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044F" id="Straight Arrow Connector 5" o:spid="_x0000_s1026" type="#_x0000_t32" style="position:absolute;margin-left:-.15pt;margin-top:6.45pt;width:102.8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Cg7wEAAEYEAAAOAAAAZHJzL2Uyb0RvYy54bWysU8uO1DAQvCPxD5bvTDKLdgXRZFZoFrgg&#10;GLHA3eu0E0t+qW0myd/TdmayiIcQiEvLj67qrnJ7dztZw06AUXvX8u2m5gyc9J12fcs/f3rz7AVn&#10;MQnXCeMdtHyGyG/3T5/sxtDAlR+86QAZkbjYjKHlQ0qhqaooB7AibnwAR5fKoxWJtthXHYqR2K2p&#10;rur6pho9dgG9hBjp9G655PvCrxTI9EGpCImZllNvqUQs8SHHar8TTY8iDFqe2xD/0IUV2lHRlepO&#10;JMG+ov6JymqJPnqVNtLbyiulJRQNpGZb/6DmfhABihYyJ4bVpvj/aOX70xGZ7lp+zZkTlp7oPqHQ&#10;/ZDYK0Q/soN3jmz0yK6zW2OIDYEO7ojnXQxHzNInhZYpo8MXGoRiBsljU/F6Xr2GKTFJh9vn9c32&#10;JRWVdLfNzNVCkakCxvQWvGV50fJ47mhtZaEXp3cxLcALIIONy3EA0b12HUtzIE2Oho+zseUWOs4M&#10;0KzmFYFFk4Q2j5kJtXC9+U029Zjpq+zCorus0mxgKf0RFLmZ9RUHyhzDwSA7CZpAISW4dFFrHGVn&#10;mNLGrMD6z8BzfoZCmfG/Aa+IUtm7tIKtdh5/VT1Nl5bVkn9xYNGdLXjw3VwmolhDw1re8/yx8m/4&#10;fl/gj99//w0AAP//AwBQSwMEFAAGAAgAAAAhAO5UOPrbAAAABwEAAA8AAABkcnMvZG93bnJldi54&#10;bWxMjk1PwkAQhu8m/ofNmHiDLVVBarfEjxjxYgIo56U7tI3d2bK7hfrvHeNBj/N+zZMvBtuKI/rQ&#10;OFIwGScgkEpnGqoUvG+eR7cgQtRkdOsIFXxhgEVxfpbrzLgTrfC4jpXgEQqZVlDH2GVShrJGq8PY&#10;dUjs7Z23OvLpK2m8PvG4bWWaJFNpdUP8odYdPtZYfq57yxj7l8PkdT7dPmyf+rePdDM7LEuv1OXF&#10;cH8HIuIQ/8Lwg88dKJhp53oyQbQKRlccZDmdg2A7TW6uQex+BVnk8j9/8Q0AAP//AwBQSwECLQAU&#10;AAYACAAAACEAtoM4kv4AAADhAQAAEwAAAAAAAAAAAAAAAAAAAAAAW0NvbnRlbnRfVHlwZXNdLnht&#10;bFBLAQItABQABgAIAAAAIQA4/SH/1gAAAJQBAAALAAAAAAAAAAAAAAAAAC8BAABfcmVscy8ucmVs&#10;c1BLAQItABQABgAIAAAAIQA+EtCg7wEAAEYEAAAOAAAAAAAAAAAAAAAAAC4CAABkcnMvZTJvRG9j&#10;LnhtbFBLAQItABQABgAIAAAAIQDuVDj62wAAAAcBAAAPAAAAAAAAAAAAAAAAAEkEAABkcnMvZG93&#10;bnJldi54bWxQSwUGAAAAAAQABADzAAAAUQ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:rsidR="00C20608" w:rsidRPr="00937645" w:rsidRDefault="00C20608" w:rsidP="00C20608">
            <w:pPr>
              <w:pStyle w:val="numt"/>
              <w:rPr>
                <w:color w:val="00B050"/>
              </w:rPr>
            </w:pPr>
            <w:r w:rsidRPr="00937645">
              <w:rPr>
                <w:color w:val="00B050"/>
              </w:rPr>
              <w:t xml:space="preserve">Creating a Networking Plan </w:t>
            </w:r>
          </w:p>
          <w:p w:rsidR="00C20608" w:rsidRDefault="00C20608" w:rsidP="00C20608">
            <w:pPr>
              <w:pStyle w:val="numt"/>
            </w:pPr>
            <w:r>
              <w:t xml:space="preserve">Licensing and Licensing Compliance </w:t>
            </w:r>
          </w:p>
          <w:p w:rsidR="00CB21E1" w:rsidRPr="00AC2D76" w:rsidRDefault="00CB21E1" w:rsidP="00AC2D76">
            <w:pPr>
              <w:pStyle w:val="numt"/>
            </w:pPr>
            <w:r w:rsidRPr="00C20608">
              <w:rPr>
                <w:color w:val="FF0000"/>
              </w:rPr>
              <w:t>Individual Medical Overview</w:t>
            </w:r>
          </w:p>
        </w:tc>
        <w:tc>
          <w:tcPr>
            <w:tcW w:w="2635" w:type="dxa"/>
          </w:tcPr>
          <w:p w:rsidR="00C20608" w:rsidRDefault="00C20608" w:rsidP="00C20608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 xml:space="preserve">Dental </w:t>
            </w:r>
            <w:proofErr w:type="spellStart"/>
            <w:r w:rsidRPr="00C20608">
              <w:rPr>
                <w:color w:val="FF0000"/>
              </w:rPr>
              <w:t>Insuance</w:t>
            </w:r>
            <w:proofErr w:type="spellEnd"/>
            <w:r w:rsidRPr="00C20608">
              <w:rPr>
                <w:color w:val="FF0000"/>
              </w:rPr>
              <w:t xml:space="preserve"> </w:t>
            </w:r>
          </w:p>
          <w:p w:rsidR="00CB21E1" w:rsidRPr="00C20608" w:rsidRDefault="00C20608" w:rsidP="00C20608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>Tax Advantage Accounts</w:t>
            </w:r>
          </w:p>
        </w:tc>
        <w:tc>
          <w:tcPr>
            <w:tcW w:w="2636" w:type="dxa"/>
          </w:tcPr>
          <w:p w:rsidR="00C20608" w:rsidRPr="00C20608" w:rsidRDefault="00C20608" w:rsidP="00C20608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>Vision Plans</w:t>
            </w:r>
          </w:p>
          <w:p w:rsidR="00AC2D76" w:rsidRPr="00C20608" w:rsidRDefault="00AC2D76" w:rsidP="00AC2D76">
            <w:pPr>
              <w:pStyle w:val="numt"/>
              <w:rPr>
                <w:b/>
              </w:rPr>
            </w:pPr>
            <w:r w:rsidRPr="00C20608">
              <w:rPr>
                <w:b/>
              </w:rPr>
              <w:t>Week 3 Review</w:t>
            </w:r>
          </w:p>
        </w:tc>
      </w:tr>
    </w:tbl>
    <w:p w:rsidR="00AC2D76" w:rsidRPr="00AC2D76" w:rsidRDefault="00AC2D76" w:rsidP="00AC2D76">
      <w:pPr>
        <w:spacing w:before="240" w:after="0"/>
        <w:rPr>
          <w:b/>
        </w:rPr>
      </w:pPr>
      <w:r w:rsidRPr="00AC2D76">
        <w:rPr>
          <w:b/>
        </w:rPr>
        <w:t xml:space="preserve">Week </w:t>
      </w:r>
      <w:r>
        <w:rPr>
          <w:b/>
        </w:rPr>
        <w:t>4</w:t>
      </w:r>
      <w:r w:rsidR="001D52A0">
        <w:rPr>
          <w:b/>
        </w:rPr>
        <w:t xml:space="preserve">: </w:t>
      </w:r>
      <w:r w:rsidR="00B943F5">
        <w:rPr>
          <w:b/>
        </w:rPr>
        <w:t>Health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603"/>
        <w:gridCol w:w="2569"/>
        <w:gridCol w:w="2590"/>
        <w:gridCol w:w="2594"/>
      </w:tblGrid>
      <w:tr w:rsidR="006A7C15" w:rsidRPr="00AA564E" w:rsidTr="00AA564E"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1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2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3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4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:rsidR="00AC2D76" w:rsidRPr="00AA564E" w:rsidRDefault="00AC2D76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A564E">
              <w:rPr>
                <w:b/>
                <w:color w:val="FFFFFF" w:themeColor="background1"/>
                <w:sz w:val="18"/>
                <w:szCs w:val="18"/>
              </w:rPr>
              <w:t>Day 5</w:t>
            </w:r>
          </w:p>
        </w:tc>
      </w:tr>
      <w:tr w:rsidR="00C20608" w:rsidRPr="00AC2D76" w:rsidTr="00D329F0">
        <w:tc>
          <w:tcPr>
            <w:tcW w:w="2635" w:type="dxa"/>
          </w:tcPr>
          <w:p w:rsidR="00C20608" w:rsidRPr="00C20608" w:rsidRDefault="00C20608" w:rsidP="00D329F0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 xml:space="preserve">ERISA Training </w:t>
            </w:r>
          </w:p>
          <w:p w:rsidR="00AC2D76" w:rsidRPr="00C20608" w:rsidRDefault="001D52A0" w:rsidP="00D329F0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>Consumer Driven Health Plans (CDHP)</w:t>
            </w:r>
          </w:p>
          <w:p w:rsidR="00C20608" w:rsidRPr="00AC2D76" w:rsidRDefault="00C20608" w:rsidP="00C20608">
            <w:pPr>
              <w:pStyle w:val="numt"/>
              <w:numPr>
                <w:ilvl w:val="0"/>
                <w:numId w:val="0"/>
              </w:numPr>
            </w:pPr>
          </w:p>
        </w:tc>
        <w:tc>
          <w:tcPr>
            <w:tcW w:w="2635" w:type="dxa"/>
          </w:tcPr>
          <w:p w:rsidR="00AC2D76" w:rsidRPr="00914F0B" w:rsidRDefault="001D52A0" w:rsidP="00D329F0">
            <w:pPr>
              <w:pStyle w:val="numt"/>
              <w:rPr>
                <w:color w:val="00B050"/>
              </w:rPr>
            </w:pPr>
            <w:r w:rsidRPr="00C20608">
              <w:rPr>
                <w:color w:val="00B050"/>
              </w:rPr>
              <w:t>Assi</w:t>
            </w:r>
            <w:r w:rsidR="00914F0B">
              <w:rPr>
                <w:color w:val="00B050"/>
              </w:rPr>
              <w:t>s</w:t>
            </w:r>
            <w:r w:rsidRPr="00C20608">
              <w:rPr>
                <w:color w:val="00B050"/>
              </w:rPr>
              <w:t>t Initial Presentations</w:t>
            </w:r>
          </w:p>
          <w:p w:rsidR="00914F0B" w:rsidRPr="00AC2D76" w:rsidRDefault="00914F0B" w:rsidP="00914F0B">
            <w:pPr>
              <w:pStyle w:val="numt"/>
              <w:numPr>
                <w:ilvl w:val="0"/>
                <w:numId w:val="0"/>
              </w:numPr>
              <w:ind w:left="360"/>
            </w:pPr>
          </w:p>
        </w:tc>
        <w:tc>
          <w:tcPr>
            <w:tcW w:w="2635" w:type="dxa"/>
          </w:tcPr>
          <w:p w:rsidR="00AC2D76" w:rsidRPr="00AC2D76" w:rsidRDefault="00C20608" w:rsidP="00C20608">
            <w:pPr>
              <w:pStyle w:val="numt"/>
              <w:numPr>
                <w:ilvl w:val="0"/>
                <w:numId w:val="0"/>
              </w:num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73C58E" wp14:editId="3C6EB666">
                      <wp:simplePos x="0" y="0"/>
                      <wp:positionH relativeFrom="column">
                        <wp:posOffset>-111037</wp:posOffset>
                      </wp:positionH>
                      <wp:positionV relativeFrom="paragraph">
                        <wp:posOffset>90836</wp:posOffset>
                      </wp:positionV>
                      <wp:extent cx="1306195" cy="1"/>
                      <wp:effectExtent l="0" t="76200" r="2730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619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AD9AC" id="Straight Arrow Connector 6" o:spid="_x0000_s1026" type="#_x0000_t32" style="position:absolute;margin-left:-8.75pt;margin-top:7.15pt;width:102.8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LA8AEAAEYEAAAOAAAAZHJzL2Uyb0RvYy54bWysU9uO0zAQfUfiHyy/0ySLqCBqukJd4AVB&#10;xcK+e51xY8k3jU3T/D1jp82uuGgF4mXky5wzc47Hm+uTNewIGLV3HW9WNWfgpO+1O3T829f3L15z&#10;FpNwvTDeQccniPx6+/zZZgwtXPnBmx6QEYmL7Rg6PqQU2qqKcgAr4soHcHSpPFqRaIuHqkcxErs1&#10;1VVdr6vRYx/QS4iRTm/mS74t/EqBTJ+VipCY6Tj1lkrEEu9zrLYb0R5QhEHLcxviH7qwQjsqulDd&#10;iCTYd9S/UFkt0Uev0kp6W3mltISigdQ09U9qbgcRoGghc2JYbIr/j1Z+Ou6R6b7ja86csPREtwmF&#10;PgyJvUX0I9t558hGj2yd3RpDbAm0c3s872LYY5Z+UmiZMjrc0SAUM0geOxWvp8VrOCUm6bB5Wa+b&#10;N684k3TXZOZqpshUAWP6AN6yvOh4PHe0tDLTi+PHmGbgBZDBxuU4gOjfuZ6lKZAmR8PH2dhxCz1n&#10;BmhW84rAok1Cm4fMhFq4g/lDNvWY6avswqy7rNJkYC79BRS5mfUVB8ocw84gOwqaQCEluHRRaxxl&#10;Z5jSxizA+mngOT9Docz434AXRKnsXVrAVjuPv6ueTpeW1Zx/cWDWnS249/1UJqJYQ8Na3vP8sfJv&#10;eLwv8Ifvv/0BAAD//wMAUEsDBBQABgAIAAAAIQAzLuPS3wAAAAkBAAAPAAAAZHJzL2Rvd25yZXYu&#10;eG1sTI/NTsMwEITvSLyDtUjcWicB2hDiVPwIUS5ItNCzG2+TiHidxk4b3p6tOMBxd2Znv8kXo23F&#10;AXvfOFIQTyMQSKUzDVUKPtbPkxSED5qMbh2hgm/0sCjOz3KdGXekdzysQiU4hHymFdQhdJmUvqzR&#10;aj91HRJrO9dbHXjsK2l6feRw28okimbS6ob4Q607fKyx/FoNljF2L/v49Xa2edg8DW+fyXq+X5a9&#10;UpcX4/0diIBj+DPDCZ9voGCmrRvIeNEqmMTzG7aycH0F4mRI0wTE9nchi1z+b1D8AAAA//8DAFBL&#10;AQItABQABgAIAAAAIQC2gziS/gAAAOEBAAATAAAAAAAAAAAAAAAAAAAAAABbQ29udGVudF9UeXBl&#10;c10ueG1sUEsBAi0AFAAGAAgAAAAhADj9If/WAAAAlAEAAAsAAAAAAAAAAAAAAAAALwEAAF9yZWxz&#10;Ly5yZWxzUEsBAi0AFAAGAAgAAAAhAA+E4sDwAQAARgQAAA4AAAAAAAAAAAAAAAAALgIAAGRycy9l&#10;Mm9Eb2MueG1sUEsBAi0AFAAGAAgAAAAhADMu49LfAAAACQEAAA8AAAAAAAAAAAAAAAAASgQAAGRy&#10;cy9kb3ducmV2LnhtbFBLBQYAAAAABAAEAPMAAABW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:rsidR="001D52A0" w:rsidRPr="00914F0B" w:rsidRDefault="00B943F5" w:rsidP="00D329F0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>PPACA Training</w:t>
            </w:r>
          </w:p>
          <w:p w:rsidR="00914F0B" w:rsidRPr="00AC2D76" w:rsidRDefault="00914F0B" w:rsidP="00914F0B">
            <w:pPr>
              <w:pStyle w:val="numt"/>
              <w:numPr>
                <w:ilvl w:val="0"/>
                <w:numId w:val="0"/>
              </w:numPr>
            </w:pPr>
          </w:p>
        </w:tc>
        <w:tc>
          <w:tcPr>
            <w:tcW w:w="2636" w:type="dxa"/>
          </w:tcPr>
          <w:p w:rsidR="00C20608" w:rsidRPr="00C20608" w:rsidRDefault="00C20608" w:rsidP="00C20608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 xml:space="preserve">Small Group Medical Carrier Meetings </w:t>
            </w:r>
          </w:p>
          <w:p w:rsidR="00B943F5" w:rsidRPr="00C20608" w:rsidRDefault="00B943F5" w:rsidP="00B943F5">
            <w:pPr>
              <w:pStyle w:val="numt"/>
              <w:rPr>
                <w:b/>
              </w:rPr>
            </w:pPr>
            <w:r w:rsidRPr="00C20608">
              <w:rPr>
                <w:b/>
              </w:rPr>
              <w:t>Week 4 Review</w:t>
            </w:r>
          </w:p>
        </w:tc>
      </w:tr>
    </w:tbl>
    <w:p w:rsidR="00AC2D76" w:rsidRPr="00AC2D76" w:rsidRDefault="00222857" w:rsidP="00AC2D76">
      <w:pPr>
        <w:spacing w:before="240" w:after="0"/>
        <w:rPr>
          <w:b/>
        </w:rPr>
      </w:pPr>
      <w:r>
        <w:rPr>
          <w:b/>
        </w:rPr>
        <w:lastRenderedPageBreak/>
        <w:t>Month 2</w:t>
      </w:r>
      <w:r w:rsidR="003F702D">
        <w:rPr>
          <w:b/>
        </w:rPr>
        <w:t>: Planning and Coverages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6"/>
        <w:gridCol w:w="2580"/>
        <w:gridCol w:w="2580"/>
      </w:tblGrid>
      <w:tr w:rsidR="00222857" w:rsidRPr="00AA564E" w:rsidTr="00222857">
        <w:tc>
          <w:tcPr>
            <w:tcW w:w="2607" w:type="dxa"/>
            <w:shd w:val="clear" w:color="auto" w:fill="548DD4" w:themeFill="text2" w:themeFillTint="99"/>
          </w:tcPr>
          <w:p w:rsidR="00222857" w:rsidRPr="00AA564E" w:rsidRDefault="00222857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5</w:t>
            </w:r>
          </w:p>
        </w:tc>
        <w:tc>
          <w:tcPr>
            <w:tcW w:w="2606" w:type="dxa"/>
            <w:shd w:val="clear" w:color="auto" w:fill="548DD4" w:themeFill="text2" w:themeFillTint="99"/>
          </w:tcPr>
          <w:p w:rsidR="00222857" w:rsidRPr="00AA564E" w:rsidRDefault="00222857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6</w:t>
            </w:r>
          </w:p>
        </w:tc>
        <w:tc>
          <w:tcPr>
            <w:tcW w:w="2580" w:type="dxa"/>
            <w:shd w:val="clear" w:color="auto" w:fill="548DD4" w:themeFill="text2" w:themeFillTint="99"/>
          </w:tcPr>
          <w:p w:rsidR="00222857" w:rsidRPr="00AA564E" w:rsidRDefault="00222857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7</w:t>
            </w:r>
          </w:p>
        </w:tc>
        <w:tc>
          <w:tcPr>
            <w:tcW w:w="2580" w:type="dxa"/>
            <w:shd w:val="clear" w:color="auto" w:fill="548DD4" w:themeFill="text2" w:themeFillTint="99"/>
          </w:tcPr>
          <w:p w:rsidR="00222857" w:rsidRPr="00AA564E" w:rsidRDefault="00222857" w:rsidP="00D329F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8</w:t>
            </w:r>
          </w:p>
        </w:tc>
      </w:tr>
      <w:tr w:rsidR="00222857" w:rsidRPr="00AC2D76" w:rsidTr="00222857">
        <w:trPr>
          <w:trHeight w:val="2510"/>
        </w:trPr>
        <w:tc>
          <w:tcPr>
            <w:tcW w:w="2607" w:type="dxa"/>
          </w:tcPr>
          <w:p w:rsidR="00222857" w:rsidRPr="00914F0B" w:rsidRDefault="00222857" w:rsidP="00222857">
            <w:pPr>
              <w:pStyle w:val="numt"/>
              <w:rPr>
                <w:color w:val="FF0000"/>
              </w:rPr>
            </w:pPr>
            <w:r w:rsidRPr="00914F0B">
              <w:rPr>
                <w:color w:val="FF0000"/>
              </w:rPr>
              <w:t>Medical and TPA Meetings</w:t>
            </w:r>
          </w:p>
          <w:p w:rsidR="00222857" w:rsidRPr="00222857" w:rsidRDefault="00222857" w:rsidP="00222857">
            <w:pPr>
              <w:pStyle w:val="numt"/>
              <w:rPr>
                <w:color w:val="FF0000"/>
              </w:rPr>
            </w:pPr>
            <w:r w:rsidRPr="00222857">
              <w:rPr>
                <w:color w:val="FF0000"/>
              </w:rPr>
              <w:t>Closing Call Planning</w:t>
            </w:r>
          </w:p>
          <w:p w:rsidR="00222857" w:rsidRDefault="00222857" w:rsidP="00222857">
            <w:pPr>
              <w:pStyle w:val="numt"/>
              <w:rPr>
                <w:color w:val="FF0000"/>
              </w:rPr>
            </w:pPr>
            <w:r w:rsidRPr="00222857">
              <w:rPr>
                <w:color w:val="FF0000"/>
              </w:rPr>
              <w:t>Observe Closing Calls</w:t>
            </w:r>
          </w:p>
          <w:p w:rsidR="00222857" w:rsidRDefault="00222857" w:rsidP="00222857">
            <w:pPr>
              <w:pStyle w:val="numt"/>
            </w:pPr>
            <w:r>
              <w:t>Broker/Agent of Record Letter</w:t>
            </w:r>
          </w:p>
          <w:p w:rsidR="00222857" w:rsidRDefault="00222857" w:rsidP="00222857">
            <w:pPr>
              <w:pStyle w:val="numt"/>
            </w:pPr>
            <w:r>
              <w:t>Principles of Underwriting</w:t>
            </w:r>
          </w:p>
          <w:p w:rsidR="00222857" w:rsidRPr="00C20608" w:rsidRDefault="00222857" w:rsidP="00222857">
            <w:pPr>
              <w:pStyle w:val="numt"/>
              <w:rPr>
                <w:color w:val="00B050"/>
              </w:rPr>
            </w:pPr>
            <w:r w:rsidRPr="00C20608">
              <w:rPr>
                <w:color w:val="00B050"/>
              </w:rPr>
              <w:t>Target Account End to End Coaching 1</w:t>
            </w:r>
          </w:p>
          <w:p w:rsidR="00222857" w:rsidRPr="00222857" w:rsidRDefault="00222857" w:rsidP="00222857">
            <w:pPr>
              <w:pStyle w:val="numt"/>
              <w:rPr>
                <w:b/>
              </w:rPr>
            </w:pPr>
            <w:r w:rsidRPr="00222857">
              <w:rPr>
                <w:b/>
              </w:rPr>
              <w:t>Week 5 Review</w:t>
            </w:r>
          </w:p>
          <w:p w:rsidR="00222857" w:rsidRPr="00AC2D76" w:rsidRDefault="00222857" w:rsidP="00C20608">
            <w:pPr>
              <w:pStyle w:val="numt"/>
              <w:numPr>
                <w:ilvl w:val="0"/>
                <w:numId w:val="0"/>
              </w:numPr>
            </w:pPr>
          </w:p>
        </w:tc>
        <w:tc>
          <w:tcPr>
            <w:tcW w:w="2606" w:type="dxa"/>
          </w:tcPr>
          <w:p w:rsidR="00222857" w:rsidRDefault="00222857" w:rsidP="00222857">
            <w:pPr>
              <w:pStyle w:val="numt"/>
              <w:rPr>
                <w:color w:val="FF0000"/>
              </w:rPr>
            </w:pPr>
            <w:r w:rsidRPr="00C20608">
              <w:rPr>
                <w:color w:val="FF0000"/>
              </w:rPr>
              <w:t>Cobra, State, Continuation and HIPPA</w:t>
            </w:r>
          </w:p>
          <w:p w:rsidR="00222857" w:rsidRDefault="00222857" w:rsidP="00222857">
            <w:pPr>
              <w:pStyle w:val="numt"/>
              <w:rPr>
                <w:color w:val="FF0000"/>
              </w:rPr>
            </w:pPr>
            <w:r w:rsidRPr="00222857">
              <w:rPr>
                <w:color w:val="FF0000"/>
              </w:rPr>
              <w:t>Health Advocate/ Telemedicine</w:t>
            </w:r>
          </w:p>
          <w:p w:rsidR="00222857" w:rsidRPr="00222857" w:rsidRDefault="00222857" w:rsidP="00222857">
            <w:pPr>
              <w:pStyle w:val="numt"/>
              <w:rPr>
                <w:color w:val="FF0000"/>
              </w:rPr>
            </w:pPr>
            <w:r w:rsidRPr="00222857">
              <w:rPr>
                <w:color w:val="FF0000"/>
              </w:rPr>
              <w:t xml:space="preserve">Health and Wellness Management </w:t>
            </w:r>
          </w:p>
          <w:p w:rsidR="00222857" w:rsidRDefault="00222857" w:rsidP="00222857">
            <w:pPr>
              <w:pStyle w:val="numt"/>
            </w:pPr>
            <w:r>
              <w:t>Submissions Training</w:t>
            </w:r>
          </w:p>
          <w:p w:rsidR="00222857" w:rsidRPr="00914F0B" w:rsidRDefault="00222857" w:rsidP="00222857">
            <w:pPr>
              <w:pStyle w:val="numt"/>
              <w:rPr>
                <w:color w:val="00B050"/>
              </w:rPr>
            </w:pPr>
            <w:r w:rsidRPr="00222857">
              <w:rPr>
                <w:color w:val="00B050"/>
              </w:rPr>
              <w:t>Lea</w:t>
            </w:r>
            <w:bookmarkStart w:id="0" w:name="_GoBack"/>
            <w:bookmarkEnd w:id="0"/>
            <w:r w:rsidRPr="00222857">
              <w:rPr>
                <w:color w:val="00B050"/>
              </w:rPr>
              <w:t>d Initial Presentations</w:t>
            </w:r>
          </w:p>
          <w:p w:rsidR="00222857" w:rsidRDefault="00222857" w:rsidP="00222857">
            <w:pPr>
              <w:pStyle w:val="numt"/>
            </w:pPr>
            <w:proofErr w:type="spellStart"/>
            <w:r>
              <w:t>Milliman</w:t>
            </w:r>
            <w:proofErr w:type="spellEnd"/>
            <w:r>
              <w:t xml:space="preserve"> Service Detail and Positioning</w:t>
            </w:r>
          </w:p>
          <w:p w:rsidR="00222857" w:rsidRDefault="00222857" w:rsidP="00222857">
            <w:pPr>
              <w:pStyle w:val="numt"/>
            </w:pPr>
            <w:r>
              <w:t>Carrier Quotation Review</w:t>
            </w:r>
          </w:p>
          <w:p w:rsidR="00222857" w:rsidRPr="00222857" w:rsidRDefault="00222857" w:rsidP="00222857">
            <w:pPr>
              <w:pStyle w:val="numt"/>
              <w:rPr>
                <w:b/>
              </w:rPr>
            </w:pPr>
            <w:r w:rsidRPr="00222857">
              <w:rPr>
                <w:b/>
              </w:rPr>
              <w:t>Week 6 Review</w:t>
            </w:r>
          </w:p>
        </w:tc>
        <w:tc>
          <w:tcPr>
            <w:tcW w:w="2580" w:type="dxa"/>
          </w:tcPr>
          <w:p w:rsidR="00222857" w:rsidRPr="00222857" w:rsidRDefault="00222857" w:rsidP="00222857">
            <w:pPr>
              <w:pStyle w:val="numt"/>
            </w:pPr>
            <w:r w:rsidRPr="00222857">
              <w:t xml:space="preserve">Marketing Job Shadow </w:t>
            </w:r>
          </w:p>
          <w:p w:rsidR="00222857" w:rsidRPr="00222857" w:rsidRDefault="00222857" w:rsidP="00222857">
            <w:pPr>
              <w:pStyle w:val="numt"/>
            </w:pPr>
            <w:r w:rsidRPr="00222857">
              <w:t>Claims Job Shadow</w:t>
            </w:r>
          </w:p>
          <w:p w:rsidR="00222857" w:rsidRPr="00222857" w:rsidRDefault="00222857" w:rsidP="00222857">
            <w:pPr>
              <w:pStyle w:val="numt"/>
              <w:rPr>
                <w:color w:val="00B050"/>
              </w:rPr>
            </w:pPr>
            <w:r w:rsidRPr="00222857">
              <w:rPr>
                <w:color w:val="00B050"/>
              </w:rPr>
              <w:t>Prospecting Day</w:t>
            </w:r>
          </w:p>
          <w:p w:rsidR="00222857" w:rsidRPr="00222857" w:rsidRDefault="00222857" w:rsidP="00222857">
            <w:pPr>
              <w:pStyle w:val="numt"/>
              <w:rPr>
                <w:color w:val="00B050"/>
              </w:rPr>
            </w:pPr>
            <w:r w:rsidRPr="00222857">
              <w:rPr>
                <w:color w:val="00B050"/>
              </w:rPr>
              <w:t>Proposal Development</w:t>
            </w:r>
          </w:p>
          <w:p w:rsidR="00222857" w:rsidRPr="00222857" w:rsidRDefault="00222857" w:rsidP="00222857">
            <w:pPr>
              <w:pStyle w:val="numt"/>
              <w:rPr>
                <w:b/>
              </w:rPr>
            </w:pPr>
            <w:r w:rsidRPr="00222857">
              <w:rPr>
                <w:b/>
              </w:rPr>
              <w:t>Week 7 Review</w:t>
            </w:r>
          </w:p>
        </w:tc>
        <w:tc>
          <w:tcPr>
            <w:tcW w:w="2580" w:type="dxa"/>
          </w:tcPr>
          <w:p w:rsidR="00222857" w:rsidRDefault="00222857" w:rsidP="00C20608">
            <w:pPr>
              <w:pStyle w:val="numt"/>
            </w:pPr>
            <w:r>
              <w:t>Underwriting Job Shadow</w:t>
            </w:r>
          </w:p>
          <w:p w:rsidR="00222857" w:rsidRDefault="00222857" w:rsidP="00222857">
            <w:pPr>
              <w:pStyle w:val="numt"/>
            </w:pPr>
            <w:r>
              <w:t xml:space="preserve">New Business Implementation </w:t>
            </w:r>
          </w:p>
          <w:p w:rsidR="00222857" w:rsidRDefault="00222857" w:rsidP="00222857">
            <w:pPr>
              <w:pStyle w:val="numt"/>
            </w:pPr>
            <w:r>
              <w:t>Human Resource Consulting Overview</w:t>
            </w:r>
          </w:p>
          <w:p w:rsidR="00222857" w:rsidRDefault="00222857" w:rsidP="00222857">
            <w:pPr>
              <w:pStyle w:val="numt"/>
            </w:pPr>
            <w:r>
              <w:t>Broker Selection Process</w:t>
            </w:r>
          </w:p>
          <w:p w:rsidR="00222857" w:rsidRPr="00914F0B" w:rsidRDefault="00222857" w:rsidP="00222857">
            <w:pPr>
              <w:pStyle w:val="numt"/>
            </w:pPr>
            <w:r>
              <w:t>Leading Information Gathering Meeting</w:t>
            </w:r>
            <w:r w:rsidRPr="00222857">
              <w:rPr>
                <w:b/>
              </w:rPr>
              <w:t xml:space="preserve"> </w:t>
            </w:r>
          </w:p>
          <w:p w:rsidR="00222857" w:rsidRPr="00222857" w:rsidRDefault="00222857" w:rsidP="00222857">
            <w:pPr>
              <w:pStyle w:val="numt"/>
              <w:rPr>
                <w:b/>
              </w:rPr>
            </w:pPr>
            <w:r w:rsidRPr="00222857">
              <w:rPr>
                <w:b/>
              </w:rPr>
              <w:t>Week 8 Review</w:t>
            </w:r>
          </w:p>
        </w:tc>
      </w:tr>
    </w:tbl>
    <w:p w:rsidR="00F25363" w:rsidRPr="00AC2D76" w:rsidRDefault="003F702D" w:rsidP="00F25363">
      <w:pPr>
        <w:spacing w:before="240" w:after="0"/>
        <w:rPr>
          <w:b/>
        </w:rPr>
      </w:pPr>
      <w:r>
        <w:rPr>
          <w:b/>
        </w:rPr>
        <w:t>Month 3: Stewardship and Renewals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6"/>
        <w:gridCol w:w="2593"/>
        <w:gridCol w:w="2584"/>
      </w:tblGrid>
      <w:tr w:rsidR="003F702D" w:rsidRPr="00AA564E" w:rsidTr="003F702D">
        <w:tc>
          <w:tcPr>
            <w:tcW w:w="2599" w:type="dxa"/>
            <w:shd w:val="clear" w:color="auto" w:fill="548DD4" w:themeFill="text2" w:themeFillTint="99"/>
          </w:tcPr>
          <w:p w:rsidR="003F702D" w:rsidRPr="00AA564E" w:rsidRDefault="003F702D" w:rsidP="00AA564E">
            <w:pPr>
              <w:ind w:left="720" w:hanging="7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9</w:t>
            </w:r>
          </w:p>
        </w:tc>
        <w:tc>
          <w:tcPr>
            <w:tcW w:w="2596" w:type="dxa"/>
            <w:shd w:val="clear" w:color="auto" w:fill="548DD4" w:themeFill="text2" w:themeFillTint="99"/>
          </w:tcPr>
          <w:p w:rsidR="003F702D" w:rsidRPr="00AA564E" w:rsidRDefault="003F702D" w:rsidP="00AA564E">
            <w:pPr>
              <w:ind w:left="720" w:hanging="7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10</w:t>
            </w:r>
          </w:p>
        </w:tc>
        <w:tc>
          <w:tcPr>
            <w:tcW w:w="2593" w:type="dxa"/>
            <w:shd w:val="clear" w:color="auto" w:fill="548DD4" w:themeFill="text2" w:themeFillTint="99"/>
          </w:tcPr>
          <w:p w:rsidR="003F702D" w:rsidRPr="00AA564E" w:rsidRDefault="003F702D" w:rsidP="00AA564E">
            <w:pPr>
              <w:ind w:left="720" w:hanging="7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11</w:t>
            </w:r>
          </w:p>
        </w:tc>
        <w:tc>
          <w:tcPr>
            <w:tcW w:w="2584" w:type="dxa"/>
            <w:shd w:val="clear" w:color="auto" w:fill="548DD4" w:themeFill="text2" w:themeFillTint="99"/>
          </w:tcPr>
          <w:p w:rsidR="003F702D" w:rsidRPr="00AA564E" w:rsidRDefault="003F702D" w:rsidP="00AA564E">
            <w:pPr>
              <w:ind w:left="720" w:hanging="7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Week 12</w:t>
            </w:r>
          </w:p>
        </w:tc>
      </w:tr>
      <w:tr w:rsidR="003F702D" w:rsidRPr="00AC2D76" w:rsidTr="003F702D">
        <w:tc>
          <w:tcPr>
            <w:tcW w:w="2599" w:type="dxa"/>
          </w:tcPr>
          <w:p w:rsidR="003F702D" w:rsidRDefault="003F702D" w:rsidP="00F25363">
            <w:pPr>
              <w:pStyle w:val="numt"/>
            </w:pPr>
            <w:r>
              <w:t>Account Executive Job Shadow</w:t>
            </w:r>
          </w:p>
          <w:p w:rsidR="003F702D" w:rsidRPr="003F702D" w:rsidRDefault="003F702D" w:rsidP="00F25363">
            <w:pPr>
              <w:pStyle w:val="numt"/>
              <w:rPr>
                <w:color w:val="FF0000"/>
              </w:rPr>
            </w:pPr>
            <w:r w:rsidRPr="003F702D">
              <w:rPr>
                <w:color w:val="FF0000"/>
              </w:rPr>
              <w:t>Health Management/ Wellness Ride Along</w:t>
            </w:r>
          </w:p>
          <w:p w:rsidR="003F702D" w:rsidRPr="003F702D" w:rsidRDefault="003F702D" w:rsidP="003F702D">
            <w:pPr>
              <w:pStyle w:val="numt"/>
              <w:rPr>
                <w:color w:val="FF0000"/>
              </w:rPr>
            </w:pPr>
            <w:r w:rsidRPr="003F702D">
              <w:rPr>
                <w:color w:val="FF0000"/>
              </w:rPr>
              <w:t>Medical Tourism</w:t>
            </w:r>
          </w:p>
        </w:tc>
        <w:tc>
          <w:tcPr>
            <w:tcW w:w="2596" w:type="dxa"/>
          </w:tcPr>
          <w:p w:rsidR="003F702D" w:rsidRPr="003F702D" w:rsidRDefault="003F702D" w:rsidP="006A7C15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Pipeline Review</w:t>
            </w:r>
          </w:p>
          <w:p w:rsidR="003F702D" w:rsidRPr="003F702D" w:rsidRDefault="003F702D" w:rsidP="006A7C15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Client Pre-Renewal Meeting</w:t>
            </w:r>
          </w:p>
          <w:p w:rsidR="003F702D" w:rsidRP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Business Development Plan</w:t>
            </w:r>
          </w:p>
          <w:p w:rsidR="003F702D" w:rsidRDefault="003F702D" w:rsidP="003F702D">
            <w:pPr>
              <w:pStyle w:val="numt"/>
              <w:rPr>
                <w:color w:val="FF0000"/>
              </w:rPr>
            </w:pPr>
            <w:r>
              <w:rPr>
                <w:color w:val="FF0000"/>
              </w:rPr>
              <w:t>Long Term Care Overview</w:t>
            </w:r>
          </w:p>
          <w:p w:rsidR="003F702D" w:rsidRPr="003F702D" w:rsidRDefault="003F702D" w:rsidP="003F702D">
            <w:pPr>
              <w:pStyle w:val="numt"/>
              <w:rPr>
                <w:color w:val="FF0000"/>
              </w:rPr>
            </w:pPr>
            <w:r w:rsidRPr="003F702D">
              <w:rPr>
                <w:color w:val="FF0000"/>
              </w:rPr>
              <w:t>Worksite Benefits</w:t>
            </w:r>
          </w:p>
        </w:tc>
        <w:tc>
          <w:tcPr>
            <w:tcW w:w="2593" w:type="dxa"/>
          </w:tcPr>
          <w:p w:rsidR="003F702D" w:rsidRPr="00914F0B" w:rsidRDefault="003F702D" w:rsidP="003F702D">
            <w:pPr>
              <w:pStyle w:val="numt"/>
              <w:rPr>
                <w:color w:val="00B050"/>
              </w:rPr>
            </w:pPr>
            <w:r w:rsidRPr="00914F0B">
              <w:rPr>
                <w:color w:val="00B050"/>
              </w:rPr>
              <w:t>Target Account End to End Coaching 2</w:t>
            </w:r>
          </w:p>
          <w:p w:rsidR="003F702D" w:rsidRP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Closing Call Preparation</w:t>
            </w:r>
          </w:p>
          <w:p w:rsidR="003F702D" w:rsidRP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Assist Closing Calls</w:t>
            </w:r>
          </w:p>
          <w:p w:rsid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Client Policy Delivery</w:t>
            </w:r>
          </w:p>
          <w:p w:rsidR="003F702D" w:rsidRP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Client Stewardship Meeting</w:t>
            </w:r>
          </w:p>
        </w:tc>
        <w:tc>
          <w:tcPr>
            <w:tcW w:w="2584" w:type="dxa"/>
          </w:tcPr>
          <w:p w:rsidR="003F702D" w:rsidRPr="00914F0B" w:rsidRDefault="003F702D" w:rsidP="006A7C15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Client Strategic Planning</w:t>
            </w:r>
          </w:p>
          <w:p w:rsidR="003F702D" w:rsidRPr="003F702D" w:rsidRDefault="003F702D" w:rsidP="003F702D">
            <w:pPr>
              <w:pStyle w:val="numt"/>
              <w:rPr>
                <w:b/>
              </w:rPr>
            </w:pPr>
            <w:r w:rsidRPr="003F702D">
              <w:rPr>
                <w:b/>
              </w:rPr>
              <w:t>Month 3 Review</w:t>
            </w:r>
          </w:p>
        </w:tc>
      </w:tr>
    </w:tbl>
    <w:p w:rsidR="00F25363" w:rsidRPr="00AC2D76" w:rsidRDefault="003F702D" w:rsidP="00F25363">
      <w:pPr>
        <w:spacing w:before="240" w:after="0"/>
        <w:rPr>
          <w:b/>
        </w:rPr>
      </w:pPr>
      <w:r>
        <w:rPr>
          <w:b/>
        </w:rPr>
        <w:t>Quarter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</w:tblGrid>
      <w:tr w:rsidR="00AA564E" w:rsidRPr="00AA564E" w:rsidTr="00AA564E">
        <w:tc>
          <w:tcPr>
            <w:tcW w:w="2635" w:type="dxa"/>
            <w:shd w:val="clear" w:color="auto" w:fill="548DD4" w:themeFill="text2" w:themeFillTint="99"/>
          </w:tcPr>
          <w:p w:rsidR="00F25363" w:rsidRPr="00AA564E" w:rsidRDefault="003F702D" w:rsidP="003F702D">
            <w:pPr>
              <w:tabs>
                <w:tab w:val="left" w:pos="870"/>
                <w:tab w:val="center" w:pos="1209"/>
              </w:tabs>
              <w:ind w:left="720" w:hanging="72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ab/>
            </w:r>
            <w:r>
              <w:rPr>
                <w:b/>
                <w:color w:val="FFFFFF" w:themeColor="background1"/>
                <w:sz w:val="18"/>
                <w:szCs w:val="18"/>
              </w:rPr>
              <w:tab/>
              <w:t>Month 4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F25363" w:rsidRPr="00AA564E" w:rsidRDefault="003F702D" w:rsidP="00AA564E">
            <w:pPr>
              <w:ind w:left="720" w:hanging="7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Month 5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:rsidR="00F25363" w:rsidRPr="00AA564E" w:rsidRDefault="003F702D" w:rsidP="00AA564E">
            <w:pPr>
              <w:ind w:left="720" w:hanging="7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Month 6</w:t>
            </w:r>
          </w:p>
        </w:tc>
      </w:tr>
      <w:tr w:rsidR="00F25363" w:rsidRPr="00AC2D76" w:rsidTr="00D329F0">
        <w:tc>
          <w:tcPr>
            <w:tcW w:w="2635" w:type="dxa"/>
          </w:tcPr>
          <w:p w:rsidR="003F702D" w:rsidRP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Self-Funding Overview</w:t>
            </w:r>
          </w:p>
          <w:p w:rsidR="003F702D" w:rsidRPr="003F702D" w:rsidRDefault="003F702D" w:rsidP="003F702D">
            <w:pPr>
              <w:pStyle w:val="numt"/>
            </w:pPr>
            <w:r w:rsidRPr="003F702D">
              <w:t>Consulting Fees</w:t>
            </w:r>
          </w:p>
          <w:p w:rsidR="006A7C15" w:rsidRPr="003F702D" w:rsidRDefault="003F702D" w:rsidP="003F702D">
            <w:pPr>
              <w:pStyle w:val="numt"/>
              <w:rPr>
                <w:b/>
              </w:rPr>
            </w:pPr>
            <w:r w:rsidRPr="003F702D">
              <w:rPr>
                <w:b/>
              </w:rPr>
              <w:t xml:space="preserve">Month </w:t>
            </w:r>
            <w:r>
              <w:rPr>
                <w:b/>
              </w:rPr>
              <w:t>4</w:t>
            </w:r>
            <w:r w:rsidRPr="003F702D">
              <w:rPr>
                <w:b/>
              </w:rPr>
              <w:t xml:space="preserve"> Review</w:t>
            </w:r>
          </w:p>
        </w:tc>
        <w:tc>
          <w:tcPr>
            <w:tcW w:w="2635" w:type="dxa"/>
          </w:tcPr>
          <w:p w:rsidR="003F702D" w:rsidRDefault="003F702D" w:rsidP="003F702D">
            <w:pPr>
              <w:pStyle w:val="numt"/>
            </w:pPr>
            <w:r>
              <w:t>Stop Loss Carrier Meetings</w:t>
            </w:r>
          </w:p>
          <w:p w:rsidR="003F702D" w:rsidRDefault="003F702D" w:rsidP="003F702D">
            <w:pPr>
              <w:pStyle w:val="numt"/>
            </w:pPr>
            <w:proofErr w:type="spellStart"/>
            <w:r>
              <w:t>Assurex</w:t>
            </w:r>
            <w:proofErr w:type="spellEnd"/>
          </w:p>
          <w:p w:rsidR="003F702D" w:rsidRDefault="003F702D" w:rsidP="003F702D">
            <w:pPr>
              <w:pStyle w:val="numt"/>
            </w:pPr>
            <w:r>
              <w:t>P&amp;C Ride Along</w:t>
            </w:r>
          </w:p>
          <w:p w:rsidR="003F702D" w:rsidRDefault="003F702D" w:rsidP="003F702D">
            <w:pPr>
              <w:pStyle w:val="numt"/>
            </w:pPr>
            <w:r>
              <w:t>Cross-Selling</w:t>
            </w:r>
          </w:p>
          <w:p w:rsidR="00F25363" w:rsidRPr="00914F0B" w:rsidRDefault="003F702D" w:rsidP="003F702D">
            <w:pPr>
              <w:pStyle w:val="numt"/>
              <w:rPr>
                <w:b/>
              </w:rPr>
            </w:pPr>
            <w:r w:rsidRPr="00914F0B">
              <w:rPr>
                <w:b/>
              </w:rPr>
              <w:t>Month 5 Review</w:t>
            </w:r>
          </w:p>
        </w:tc>
        <w:tc>
          <w:tcPr>
            <w:tcW w:w="2635" w:type="dxa"/>
          </w:tcPr>
          <w:p w:rsidR="003F702D" w:rsidRP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Book Management</w:t>
            </w:r>
          </w:p>
          <w:p w:rsidR="003F702D" w:rsidRPr="003F702D" w:rsidRDefault="003F702D" w:rsidP="003F702D">
            <w:pPr>
              <w:pStyle w:val="numt"/>
              <w:rPr>
                <w:color w:val="00B050"/>
              </w:rPr>
            </w:pPr>
            <w:r w:rsidRPr="003F702D">
              <w:rPr>
                <w:color w:val="00B050"/>
              </w:rPr>
              <w:t>Lead Closing Calls</w:t>
            </w:r>
          </w:p>
          <w:p w:rsidR="00F25363" w:rsidRPr="003F702D" w:rsidRDefault="003F702D" w:rsidP="003F702D">
            <w:pPr>
              <w:pStyle w:val="numt"/>
              <w:rPr>
                <w:b/>
              </w:rPr>
            </w:pPr>
            <w:r w:rsidRPr="003F702D">
              <w:rPr>
                <w:b/>
              </w:rPr>
              <w:t>Month 6 Review</w:t>
            </w:r>
          </w:p>
        </w:tc>
      </w:tr>
    </w:tbl>
    <w:p w:rsidR="00F46A0F" w:rsidRDefault="00F46A0F" w:rsidP="00CC032C"/>
    <w:sectPr w:rsidR="00F46A0F" w:rsidSect="00AC2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33" w:rsidRDefault="00AA6533" w:rsidP="00AA564E">
      <w:pPr>
        <w:spacing w:after="0" w:line="240" w:lineRule="auto"/>
      </w:pPr>
      <w:r>
        <w:separator/>
      </w:r>
    </w:p>
  </w:endnote>
  <w:endnote w:type="continuationSeparator" w:id="0">
    <w:p w:rsidR="00AA6533" w:rsidRDefault="00AA6533" w:rsidP="00AA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E" w:rsidRDefault="00AA5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291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64E" w:rsidRDefault="00AA564E" w:rsidP="00AA564E">
        <w:pPr>
          <w:pStyle w:val="Footer"/>
        </w:pPr>
        <w:r>
          <w:t>Copyright LPI 2015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64E" w:rsidRDefault="00AA5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E" w:rsidRDefault="00AA5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33" w:rsidRDefault="00AA6533" w:rsidP="00AA564E">
      <w:pPr>
        <w:spacing w:after="0" w:line="240" w:lineRule="auto"/>
      </w:pPr>
      <w:r>
        <w:separator/>
      </w:r>
    </w:p>
  </w:footnote>
  <w:footnote w:type="continuationSeparator" w:id="0">
    <w:p w:rsidR="00AA6533" w:rsidRDefault="00AA6533" w:rsidP="00AA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E" w:rsidRDefault="00AA5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E" w:rsidRDefault="00AA5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E" w:rsidRDefault="00AA5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92A"/>
    <w:multiLevelType w:val="hybridMultilevel"/>
    <w:tmpl w:val="F516F632"/>
    <w:lvl w:ilvl="0" w:tplc="A330FF80">
      <w:start w:val="1"/>
      <w:numFmt w:val="decimal"/>
      <w:pStyle w:val="LPNumbers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0D77"/>
    <w:multiLevelType w:val="hybridMultilevel"/>
    <w:tmpl w:val="A3EC1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11CD"/>
    <w:multiLevelType w:val="hybridMultilevel"/>
    <w:tmpl w:val="3210FF06"/>
    <w:lvl w:ilvl="0" w:tplc="4A2C0386">
      <w:start w:val="1"/>
      <w:numFmt w:val="decimal"/>
      <w:pStyle w:val="num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0C9E"/>
    <w:multiLevelType w:val="hybridMultilevel"/>
    <w:tmpl w:val="22A0B656"/>
    <w:lvl w:ilvl="0" w:tplc="46D00640">
      <w:start w:val="1"/>
      <w:numFmt w:val="decimal"/>
      <w:pStyle w:val="Numb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6"/>
    <w:rsid w:val="000769E4"/>
    <w:rsid w:val="001D52A0"/>
    <w:rsid w:val="00222857"/>
    <w:rsid w:val="002931EE"/>
    <w:rsid w:val="002A6E62"/>
    <w:rsid w:val="003F702D"/>
    <w:rsid w:val="00642A10"/>
    <w:rsid w:val="006A7C15"/>
    <w:rsid w:val="006F2263"/>
    <w:rsid w:val="007B6680"/>
    <w:rsid w:val="008356D7"/>
    <w:rsid w:val="00880665"/>
    <w:rsid w:val="008A0CC3"/>
    <w:rsid w:val="008F0524"/>
    <w:rsid w:val="008F2984"/>
    <w:rsid w:val="00914F0B"/>
    <w:rsid w:val="00937645"/>
    <w:rsid w:val="00975156"/>
    <w:rsid w:val="00AA564E"/>
    <w:rsid w:val="00AA6533"/>
    <w:rsid w:val="00AC2D76"/>
    <w:rsid w:val="00B557CA"/>
    <w:rsid w:val="00B6472A"/>
    <w:rsid w:val="00B865D2"/>
    <w:rsid w:val="00B943F5"/>
    <w:rsid w:val="00C20608"/>
    <w:rsid w:val="00CB21E1"/>
    <w:rsid w:val="00CC032C"/>
    <w:rsid w:val="00CF472D"/>
    <w:rsid w:val="00E370C6"/>
    <w:rsid w:val="00F1192A"/>
    <w:rsid w:val="00F2356B"/>
    <w:rsid w:val="00F25363"/>
    <w:rsid w:val="00F25C35"/>
    <w:rsid w:val="00F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D9901-AD88-484E-AB84-AEC64C79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D76"/>
    <w:pPr>
      <w:ind w:left="720"/>
      <w:contextualSpacing/>
    </w:pPr>
  </w:style>
  <w:style w:type="paragraph" w:customStyle="1" w:styleId="numt">
    <w:name w:val="numt"/>
    <w:basedOn w:val="ListParagraph"/>
    <w:qFormat/>
    <w:rsid w:val="00AC2D76"/>
    <w:pPr>
      <w:numPr>
        <w:numId w:val="1"/>
      </w:numPr>
      <w:spacing w:after="0" w:line="240" w:lineRule="auto"/>
      <w:ind w:left="360"/>
    </w:pPr>
    <w:rPr>
      <w:sz w:val="18"/>
      <w:szCs w:val="18"/>
    </w:rPr>
  </w:style>
  <w:style w:type="paragraph" w:customStyle="1" w:styleId="Formheading">
    <w:name w:val="Formheading"/>
    <w:basedOn w:val="Normal"/>
    <w:rsid w:val="00AA564E"/>
    <w:pPr>
      <w:spacing w:after="12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A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4E"/>
  </w:style>
  <w:style w:type="paragraph" w:styleId="Footer">
    <w:name w:val="footer"/>
    <w:basedOn w:val="Normal"/>
    <w:link w:val="FooterChar"/>
    <w:uiPriority w:val="99"/>
    <w:unhideWhenUsed/>
    <w:rsid w:val="00AA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4E"/>
  </w:style>
  <w:style w:type="character" w:styleId="CommentReference">
    <w:name w:val="annotation reference"/>
    <w:basedOn w:val="DefaultParagraphFont"/>
    <w:uiPriority w:val="99"/>
    <w:semiHidden/>
    <w:unhideWhenUsed/>
    <w:rsid w:val="00CB2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1"/>
    <w:rPr>
      <w:rFonts w:ascii="Segoe UI" w:hAnsi="Segoe UI" w:cs="Segoe UI"/>
      <w:sz w:val="18"/>
      <w:szCs w:val="18"/>
    </w:rPr>
  </w:style>
  <w:style w:type="paragraph" w:customStyle="1" w:styleId="Number">
    <w:name w:val="Number"/>
    <w:basedOn w:val="ListParagraph"/>
    <w:qFormat/>
    <w:rsid w:val="003F702D"/>
    <w:pPr>
      <w:numPr>
        <w:numId w:val="3"/>
      </w:numPr>
      <w:spacing w:after="0" w:line="240" w:lineRule="auto"/>
      <w:ind w:left="720"/>
    </w:pPr>
    <w:rPr>
      <w:sz w:val="20"/>
      <w:szCs w:val="20"/>
    </w:rPr>
  </w:style>
  <w:style w:type="paragraph" w:customStyle="1" w:styleId="LPNumbers">
    <w:name w:val="LP Numbers"/>
    <w:basedOn w:val="Normal"/>
    <w:uiPriority w:val="99"/>
    <w:qFormat/>
    <w:rsid w:val="003F702D"/>
    <w:pPr>
      <w:numPr>
        <w:numId w:val="4"/>
      </w:numPr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Times New Roman"/>
      <w:b/>
      <w:sz w:val="20"/>
      <w:lang w:bidi="en-US"/>
    </w:rPr>
  </w:style>
  <w:style w:type="paragraph" w:customStyle="1" w:styleId="Glance">
    <w:name w:val="Glance"/>
    <w:basedOn w:val="LPNumbers"/>
    <w:qFormat/>
    <w:rsid w:val="003F702D"/>
    <w:pPr>
      <w:numPr>
        <w:numId w:val="0"/>
      </w:numPr>
      <w:tabs>
        <w:tab w:val="num" w:pos="432"/>
        <w:tab w:val="num" w:pos="810"/>
      </w:tabs>
      <w:spacing w:before="60"/>
      <w:ind w:left="288" w:hanging="288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74C2-53A2-42E4-9D43-F70612A2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Learningpaths</dc:creator>
  <cp:lastModifiedBy>Steve Rosenbaum</cp:lastModifiedBy>
  <cp:revision>4</cp:revision>
  <dcterms:created xsi:type="dcterms:W3CDTF">2015-06-07T16:30:00Z</dcterms:created>
  <dcterms:modified xsi:type="dcterms:W3CDTF">2015-06-07T16:47:00Z</dcterms:modified>
</cp:coreProperties>
</file>